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8C086" w14:textId="77777777" w:rsidR="00720B3D" w:rsidRDefault="00720B3D" w:rsidP="00DC20F7">
      <w:pPr>
        <w:widowControl w:val="0"/>
        <w:autoSpaceDE w:val="0"/>
        <w:autoSpaceDN w:val="0"/>
        <w:adjustRightInd w:val="0"/>
        <w:ind w:right="-21"/>
        <w:jc w:val="center"/>
        <w:outlineLvl w:val="0"/>
        <w:rPr>
          <w:b/>
          <w:bCs/>
          <w:caps/>
          <w:sz w:val="32"/>
        </w:rPr>
      </w:pPr>
    </w:p>
    <w:p w14:paraId="52DED1E2" w14:textId="77777777"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14:paraId="4926B8F2" w14:textId="77777777" w:rsidR="005871D1" w:rsidRPr="007816DC" w:rsidRDefault="005871D1" w:rsidP="00DC20F7">
      <w:pPr>
        <w:widowControl w:val="0"/>
        <w:autoSpaceDE w:val="0"/>
        <w:autoSpaceDN w:val="0"/>
        <w:adjustRightInd w:val="0"/>
        <w:jc w:val="both"/>
        <w:rPr>
          <w:sz w:val="22"/>
          <w:szCs w:val="22"/>
        </w:rPr>
      </w:pPr>
    </w:p>
    <w:p w14:paraId="6D9200B1" w14:textId="77777777"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14:paraId="15316BE8" w14:textId="77777777" w:rsidR="00720B3D" w:rsidRPr="007816DC" w:rsidRDefault="00720B3D" w:rsidP="00DC20F7">
      <w:pPr>
        <w:widowControl w:val="0"/>
        <w:autoSpaceDE w:val="0"/>
        <w:autoSpaceDN w:val="0"/>
        <w:adjustRightInd w:val="0"/>
        <w:jc w:val="both"/>
        <w:rPr>
          <w:sz w:val="22"/>
          <w:szCs w:val="22"/>
        </w:rPr>
      </w:pPr>
    </w:p>
    <w:p w14:paraId="24056273" w14:textId="77777777" w:rsidR="00DC20F7" w:rsidRPr="00206206" w:rsidRDefault="00F2058E"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14:paraId="7D9E8DF8" w14:textId="77777777"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14:paraId="46B96C23" w14:textId="77777777"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14:paraId="52765D18" w14:textId="77777777" w:rsidR="003327E5" w:rsidRPr="007816DC" w:rsidRDefault="00C80239" w:rsidP="00DC20F7">
      <w:pPr>
        <w:widowControl w:val="0"/>
        <w:autoSpaceDE w:val="0"/>
        <w:autoSpaceDN w:val="0"/>
        <w:adjustRightInd w:val="0"/>
        <w:jc w:val="both"/>
        <w:rPr>
          <w:sz w:val="22"/>
          <w:szCs w:val="22"/>
        </w:rPr>
      </w:pPr>
      <w:r>
        <w:rPr>
          <w:sz w:val="22"/>
          <w:szCs w:val="22"/>
        </w:rPr>
        <w:t xml:space="preserve"> </w:t>
      </w:r>
    </w:p>
    <w:p w14:paraId="21DE4E84" w14:textId="77777777"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14:paraId="6876EDE6" w14:textId="77777777"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14:paraId="3591897D" w14:textId="77777777"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14:paraId="2B5460B2" w14:textId="61FA50A9" w:rsidR="002A1730" w:rsidRPr="00F564CA" w:rsidRDefault="001F1035"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Pr>
          <w:sz w:val="22"/>
          <w:szCs w:val="22"/>
        </w:rPr>
        <w:t xml:space="preserve">В случаях, предусмотренных Приложением к настоящему </w:t>
      </w:r>
      <w:r>
        <w:rPr>
          <w:sz w:val="22"/>
          <w:szCs w:val="22"/>
        </w:rPr>
        <w:lastRenderedPageBreak/>
        <w:t xml:space="preserve">Договору, </w:t>
      </w:r>
      <w:r w:rsidR="000A6CF0" w:rsidRPr="00F564CA">
        <w:rPr>
          <w:sz w:val="22"/>
          <w:szCs w:val="22"/>
        </w:rPr>
        <w:t>Товардолжен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000A6CF0" w:rsidRPr="00F564CA">
        <w:rPr>
          <w:sz w:val="22"/>
          <w:szCs w:val="22"/>
        </w:rPr>
        <w:t xml:space="preserve">РКД подлежит направлению </w:t>
      </w:r>
      <w:r w:rsidR="001748A3" w:rsidRPr="00F564CA">
        <w:rPr>
          <w:sz w:val="22"/>
          <w:szCs w:val="22"/>
        </w:rPr>
        <w:t>Поставщик</w:t>
      </w:r>
      <w:r w:rsidR="000A6CF0"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000A6CF0" w:rsidRPr="00F564CA">
        <w:rPr>
          <w:sz w:val="22"/>
          <w:szCs w:val="22"/>
        </w:rPr>
        <w:t>.</w:t>
      </w:r>
      <w:r w:rsidR="007D24A6" w:rsidRPr="00F564CA">
        <w:rPr>
          <w:sz w:val="22"/>
          <w:szCs w:val="22"/>
        </w:rPr>
        <w:t xml:space="preserve"> </w:t>
      </w:r>
    </w:p>
    <w:p w14:paraId="5F0E4FCC" w14:textId="77777777"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14:paraId="43183BB9" w14:textId="6B5E68E1"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007B688C">
        <w:rPr>
          <w:sz w:val="22"/>
          <w:szCs w:val="22"/>
        </w:rPr>
        <w:t>, если иной срок не установлен в Приложении</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14:paraId="13B7F04B" w14:textId="7A73C9EC" w:rsidR="001748A3" w:rsidRPr="00F564CA" w:rsidRDefault="001748A3" w:rsidP="00933225">
      <w:pPr>
        <w:pStyle w:val="afb"/>
        <w:widowControl w:val="0"/>
        <w:tabs>
          <w:tab w:val="left" w:pos="567"/>
        </w:tabs>
        <w:autoSpaceDE w:val="0"/>
        <w:autoSpaceDN w:val="0"/>
        <w:adjustRightInd w:val="0"/>
        <w:ind w:left="0" w:firstLine="567"/>
        <w:jc w:val="both"/>
        <w:rPr>
          <w:sz w:val="22"/>
          <w:szCs w:val="22"/>
        </w:rPr>
      </w:pPr>
    </w:p>
    <w:p w14:paraId="128A16AF" w14:textId="77777777"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14:paraId="5694FC35" w14:textId="77777777"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14:paraId="2C9C65C8" w14:textId="77777777"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lastRenderedPageBreak/>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14:paraId="06F96C0C" w14:textId="77777777"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14:paraId="29B2B94A" w14:textId="77777777" w:rsidR="0085387F" w:rsidRPr="007816DC" w:rsidRDefault="0085387F" w:rsidP="00511C65">
      <w:pPr>
        <w:widowControl w:val="0"/>
        <w:tabs>
          <w:tab w:val="left" w:pos="1132"/>
        </w:tabs>
        <w:autoSpaceDE w:val="0"/>
        <w:autoSpaceDN w:val="0"/>
        <w:adjustRightInd w:val="0"/>
        <w:ind w:firstLine="567"/>
        <w:jc w:val="both"/>
        <w:rPr>
          <w:sz w:val="22"/>
          <w:szCs w:val="22"/>
        </w:rPr>
      </w:pPr>
    </w:p>
    <w:p w14:paraId="487B16D0" w14:textId="77777777"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14:paraId="3526F59E" w14:textId="77777777"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14:paraId="32A96FE3" w14:textId="77777777"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14:paraId="293627DD" w14:textId="77777777"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14:paraId="1DA41F4E" w14:textId="77777777"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14:paraId="3C51BAE5" w14:textId="77777777"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 xml:space="preserve">Все платёжно-расчётные документы должны содержать </w:t>
      </w:r>
      <w:r w:rsidRPr="00BC74B9">
        <w:rPr>
          <w:sz w:val="22"/>
          <w:szCs w:val="22"/>
        </w:rPr>
        <w:lastRenderedPageBreak/>
        <w:t>ссылку на регистрационный номер Договора, присвоенный при регистрации Покупателем, в соответствии с которым проводится хозяйственная операция.</w:t>
      </w:r>
    </w:p>
    <w:p w14:paraId="267BA894" w14:textId="77777777"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14:paraId="70FEF0E2" w14:textId="77777777"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14:paraId="7F6BF400" w14:textId="77777777"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14:paraId="6B7CA566" w14:textId="77777777"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14:paraId="27E22E92" w14:textId="77777777"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14:paraId="2B215BE6" w14:textId="4D67FA00" w:rsidR="00757A6B" w:rsidRDefault="00757A6B" w:rsidP="00757A6B">
      <w:pPr>
        <w:tabs>
          <w:tab w:val="left" w:pos="1276"/>
        </w:tabs>
        <w:ind w:firstLine="567"/>
        <w:jc w:val="both"/>
        <w:rPr>
          <w:sz w:val="22"/>
          <w:szCs w:val="22"/>
        </w:rPr>
      </w:pPr>
      <w:r>
        <w:rPr>
          <w:sz w:val="22"/>
          <w:szCs w:val="22"/>
        </w:rPr>
        <w:t xml:space="preserve">Покупатель рассматривает обращение Поставщика в течение </w:t>
      </w:r>
      <w:r w:rsidR="00E507B3">
        <w:rPr>
          <w:sz w:val="22"/>
          <w:szCs w:val="22"/>
        </w:rPr>
        <w:t>10</w:t>
      </w:r>
      <w:r>
        <w:rPr>
          <w:sz w:val="22"/>
          <w:szCs w:val="22"/>
        </w:rPr>
        <w:t xml:space="preserve"> рабочих дней с момента его получения.</w:t>
      </w:r>
    </w:p>
    <w:p w14:paraId="39CF5D9F" w14:textId="77777777"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14:paraId="63477925" w14:textId="77777777" w:rsidR="00757A6B" w:rsidRDefault="00757A6B" w:rsidP="00757A6B">
      <w:pPr>
        <w:tabs>
          <w:tab w:val="left" w:pos="1276"/>
        </w:tabs>
        <w:ind w:firstLine="567"/>
        <w:jc w:val="both"/>
        <w:rPr>
          <w:sz w:val="22"/>
          <w:szCs w:val="22"/>
        </w:rPr>
      </w:pPr>
      <w:r>
        <w:rPr>
          <w:sz w:val="22"/>
          <w:szCs w:val="22"/>
        </w:rPr>
        <w:lastRenderedPageBreak/>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14:paraId="47FF7F38" w14:textId="77777777"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14:paraId="2FC06E12" w14:textId="77777777"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14:paraId="044B8382" w14:textId="77777777"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14:paraId="6000B2F8" w14:textId="77777777"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14:paraId="15DEBC66" w14:textId="77777777"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14:paraId="1CEE428A" w14:textId="77777777"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14:paraId="7B7B656C" w14:textId="77777777"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14:paraId="47EED067" w14:textId="77777777"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 xml:space="preserve">Расходы Поставщика, связанные с поставкой Товара, </w:t>
      </w:r>
      <w:r w:rsidRPr="00BC74B9">
        <w:rPr>
          <w:sz w:val="22"/>
          <w:szCs w:val="22"/>
        </w:rPr>
        <w:lastRenderedPageBreak/>
        <w:t>возмещаются Покупателем только в случаях, прямо предусмотренных Приложением.</w:t>
      </w:r>
    </w:p>
    <w:p w14:paraId="2FBDD61C" w14:textId="77777777"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14:paraId="20CBD015" w14:textId="77777777"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14:paraId="45FA7C49" w14:textId="77777777"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14:paraId="357EE160" w14:textId="77777777"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14:paraId="5F98E615" w14:textId="77777777"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 xml:space="preserve">При выполнении Сторонами в полном объеме всех обязательств по настоящему Договору в течение 30 календарных дней </w:t>
      </w:r>
      <w:r w:rsidRPr="00BC74B9">
        <w:rPr>
          <w:sz w:val="22"/>
          <w:szCs w:val="22"/>
        </w:rPr>
        <w:lastRenderedPageBreak/>
        <w:t>Стороны составляют двусторонний окончательный акт сверки с обязательным указанием факта выполнения обеими Сторонами всех условий Договора.</w:t>
      </w:r>
    </w:p>
    <w:p w14:paraId="07BF950A" w14:textId="77777777" w:rsidR="005871D1" w:rsidRPr="007816DC" w:rsidRDefault="005871D1" w:rsidP="003F1174">
      <w:pPr>
        <w:widowControl w:val="0"/>
        <w:autoSpaceDE w:val="0"/>
        <w:autoSpaceDN w:val="0"/>
        <w:adjustRightInd w:val="0"/>
        <w:ind w:firstLine="117"/>
        <w:jc w:val="center"/>
        <w:rPr>
          <w:b/>
          <w:bCs/>
          <w:sz w:val="22"/>
          <w:szCs w:val="22"/>
        </w:rPr>
      </w:pPr>
    </w:p>
    <w:p w14:paraId="5BC55934" w14:textId="77777777"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14:paraId="3CFBFF0D" w14:textId="77777777"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14:paraId="2A74636D" w14:textId="77777777"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14:paraId="4E170DEF" w14:textId="77777777"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14:paraId="657E72A6" w14:textId="77777777"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14:paraId="3F012891" w14:textId="77777777"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14:paraId="2A7E097C" w14:textId="77777777"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14:paraId="403EA679" w14:textId="77777777"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14:paraId="3E855449" w14:textId="77777777"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14:paraId="1BFF56AE" w14:textId="77777777"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Факт физического поступления Товара в адрес Покупателя (без предоставления соответствующих докумен</w:t>
      </w:r>
      <w:r w:rsidR="00201AAC" w:rsidRPr="00F564CA">
        <w:rPr>
          <w:sz w:val="22"/>
          <w:szCs w:val="22"/>
        </w:rPr>
        <w:lastRenderedPageBreak/>
        <w:t xml:space="preserve">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14:paraId="2DAD02BD" w14:textId="77777777"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14:paraId="614EE8F8" w14:textId="77777777"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14:paraId="2B4C69E8" w14:textId="77777777"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14:paraId="2D87ADC4" w14:textId="77777777"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w:t>
      </w:r>
      <w:r w:rsidRPr="00AB44A9">
        <w:rPr>
          <w:sz w:val="22"/>
          <w:szCs w:val="22"/>
        </w:rPr>
        <w:lastRenderedPageBreak/>
        <w:t>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14:paraId="492212CB" w14:textId="77777777"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14:paraId="3B37C060" w14:textId="77777777"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14:paraId="64DBF96A" w14:textId="77777777"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14:paraId="65FC4FD7" w14:textId="77777777"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14:paraId="1B8FE05F" w14:textId="77777777"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 xml:space="preserve">В случае несоответствия тары, упаковки или маркировки Товара </w:t>
      </w:r>
      <w:r w:rsidRPr="00C416F0">
        <w:rPr>
          <w:sz w:val="22"/>
          <w:szCs w:val="22"/>
        </w:rPr>
        <w:lastRenderedPageBreak/>
        <w:t>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14:paraId="799F5A40" w14:textId="77777777"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14:paraId="71563CDD" w14:textId="77777777"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14:paraId="1469CE9E" w14:textId="77777777"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14:paraId="3A283F44" w14:textId="77777777"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14:paraId="350FF290" w14:textId="77777777"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lastRenderedPageBreak/>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14:paraId="3FD95681" w14:textId="77777777"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14:paraId="0FD864B0" w14:textId="77777777"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14:paraId="7B9B74E6" w14:textId="77777777"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14:paraId="15E087E7" w14:textId="77777777"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14:paraId="61CA7591" w14:textId="77777777"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w:t>
      </w:r>
      <w:r w:rsidR="00251D90">
        <w:rPr>
          <w:sz w:val="22"/>
          <w:szCs w:val="22"/>
        </w:rPr>
        <w:lastRenderedPageBreak/>
        <w:t xml:space="preserve">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14:paraId="2F0D34E9" w14:textId="77777777"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14:paraId="28B3A470" w14:textId="77777777"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14:paraId="0EB835B5" w14:textId="77777777"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14:paraId="4BF10C23" w14:textId="77777777"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14:paraId="796B7B12" w14:textId="77777777"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14:paraId="2B5D5202" w14:textId="77777777"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lastRenderedPageBreak/>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14:paraId="361FE2EE" w14:textId="77777777"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14:paraId="005193E4" w14:textId="77777777"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w:t>
      </w:r>
      <w:r w:rsidR="00AA4A1F">
        <w:rPr>
          <w:sz w:val="22"/>
          <w:szCs w:val="22"/>
        </w:rPr>
        <w:lastRenderedPageBreak/>
        <w:t xml:space="preserve">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14:paraId="54A3339F" w14:textId="77777777" w:rsidR="00DC20F7" w:rsidRPr="007B688C"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xml:space="preserve">.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w:t>
      </w:r>
      <w:r w:rsidRPr="007B688C">
        <w:rPr>
          <w:sz w:val="22"/>
          <w:szCs w:val="22"/>
        </w:rPr>
        <w:t>период гарантийного срока:</w:t>
      </w:r>
    </w:p>
    <w:p w14:paraId="14003188" w14:textId="77777777" w:rsidR="009C1F73" w:rsidRPr="007B688C" w:rsidRDefault="00DC20F7" w:rsidP="009C1F73">
      <w:pPr>
        <w:widowControl w:val="0"/>
        <w:tabs>
          <w:tab w:val="left" w:pos="1134"/>
        </w:tabs>
        <w:autoSpaceDE w:val="0"/>
        <w:autoSpaceDN w:val="0"/>
        <w:adjustRightInd w:val="0"/>
        <w:ind w:left="14" w:firstLine="559"/>
        <w:jc w:val="both"/>
        <w:rPr>
          <w:sz w:val="22"/>
          <w:szCs w:val="22"/>
        </w:rPr>
      </w:pPr>
      <w:r w:rsidRPr="007B688C">
        <w:rPr>
          <w:sz w:val="22"/>
          <w:szCs w:val="22"/>
        </w:rPr>
        <w:t>4.</w:t>
      </w:r>
      <w:r w:rsidR="00AA74C6" w:rsidRPr="007B688C">
        <w:rPr>
          <w:sz w:val="22"/>
          <w:szCs w:val="22"/>
        </w:rPr>
        <w:t>6</w:t>
      </w:r>
      <w:r w:rsidRPr="007B688C">
        <w:rPr>
          <w:sz w:val="22"/>
          <w:szCs w:val="22"/>
        </w:rPr>
        <w:t xml:space="preserve">.1. Покупатель </w:t>
      </w:r>
      <w:r w:rsidR="009C1F73" w:rsidRPr="007B688C">
        <w:rPr>
          <w:sz w:val="22"/>
          <w:szCs w:val="22"/>
        </w:rPr>
        <w:t>посредством факсимильной</w:t>
      </w:r>
      <w:r w:rsidR="00757397" w:rsidRPr="007B688C">
        <w:rPr>
          <w:sz w:val="22"/>
          <w:szCs w:val="22"/>
        </w:rPr>
        <w:t>/</w:t>
      </w:r>
      <w:r w:rsidR="009C1F73" w:rsidRPr="007B688C">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14:paraId="6678FD4E" w14:textId="77777777" w:rsidR="00C765EA" w:rsidRPr="007B688C" w:rsidRDefault="009C1F73" w:rsidP="009C1F73">
      <w:pPr>
        <w:widowControl w:val="0"/>
        <w:tabs>
          <w:tab w:val="left" w:pos="1134"/>
        </w:tabs>
        <w:autoSpaceDE w:val="0"/>
        <w:autoSpaceDN w:val="0"/>
        <w:adjustRightInd w:val="0"/>
        <w:ind w:left="14" w:firstLine="559"/>
        <w:jc w:val="both"/>
        <w:rPr>
          <w:sz w:val="22"/>
          <w:szCs w:val="22"/>
        </w:rPr>
      </w:pPr>
      <w:r w:rsidRPr="007B688C">
        <w:rPr>
          <w:sz w:val="22"/>
          <w:szCs w:val="22"/>
        </w:rPr>
        <w:t>Уведомление о вызове представителя Поставщика должно содержать информацию о выявленных несоответствиях.</w:t>
      </w:r>
      <w:r w:rsidR="00810908" w:rsidRPr="007B688C">
        <w:rPr>
          <w:sz w:val="22"/>
          <w:szCs w:val="22"/>
        </w:rPr>
        <w:t xml:space="preserve"> </w:t>
      </w:r>
    </w:p>
    <w:p w14:paraId="4A9A7D71" w14:textId="77777777" w:rsidR="00DC20F7" w:rsidRPr="007B688C" w:rsidRDefault="00DC20F7" w:rsidP="00206206">
      <w:pPr>
        <w:widowControl w:val="0"/>
        <w:tabs>
          <w:tab w:val="left" w:pos="1134"/>
        </w:tabs>
        <w:autoSpaceDE w:val="0"/>
        <w:autoSpaceDN w:val="0"/>
        <w:adjustRightInd w:val="0"/>
        <w:ind w:left="14" w:firstLine="559"/>
        <w:jc w:val="both"/>
        <w:rPr>
          <w:sz w:val="22"/>
          <w:szCs w:val="22"/>
        </w:rPr>
      </w:pPr>
      <w:r w:rsidRPr="007B688C">
        <w:rPr>
          <w:sz w:val="22"/>
          <w:szCs w:val="22"/>
        </w:rPr>
        <w:t>4.</w:t>
      </w:r>
      <w:r w:rsidR="00AA74C6" w:rsidRPr="007B688C">
        <w:rPr>
          <w:sz w:val="22"/>
          <w:szCs w:val="22"/>
        </w:rPr>
        <w:t>6</w:t>
      </w:r>
      <w:r w:rsidRPr="007B688C">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7B688C">
        <w:rPr>
          <w:sz w:val="22"/>
          <w:szCs w:val="22"/>
        </w:rPr>
        <w:t>.</w:t>
      </w:r>
      <w:r w:rsidRPr="007B688C">
        <w:rPr>
          <w:sz w:val="22"/>
          <w:szCs w:val="22"/>
        </w:rPr>
        <w:t xml:space="preserve"> </w:t>
      </w:r>
    </w:p>
    <w:p w14:paraId="23CB254E" w14:textId="77777777" w:rsidR="00950449" w:rsidRPr="007B688C" w:rsidRDefault="00950449" w:rsidP="00DC20F7">
      <w:pPr>
        <w:widowControl w:val="0"/>
        <w:tabs>
          <w:tab w:val="left" w:pos="1134"/>
        </w:tabs>
        <w:autoSpaceDE w:val="0"/>
        <w:autoSpaceDN w:val="0"/>
        <w:adjustRightInd w:val="0"/>
        <w:ind w:firstLine="567"/>
        <w:jc w:val="both"/>
        <w:rPr>
          <w:sz w:val="22"/>
          <w:szCs w:val="22"/>
        </w:rPr>
      </w:pPr>
      <w:r w:rsidRPr="007B688C">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14:paraId="4362DF3A" w14:textId="77777777" w:rsidR="00201402" w:rsidRDefault="00DC20F7" w:rsidP="005E79C0">
      <w:pPr>
        <w:widowControl w:val="0"/>
        <w:tabs>
          <w:tab w:val="left" w:pos="1412"/>
        </w:tabs>
        <w:autoSpaceDE w:val="0"/>
        <w:autoSpaceDN w:val="0"/>
        <w:adjustRightInd w:val="0"/>
        <w:ind w:firstLine="573"/>
        <w:jc w:val="both"/>
        <w:rPr>
          <w:sz w:val="22"/>
          <w:szCs w:val="22"/>
        </w:rPr>
      </w:pPr>
      <w:r w:rsidRPr="007B688C">
        <w:rPr>
          <w:sz w:val="22"/>
          <w:szCs w:val="22"/>
        </w:rPr>
        <w:t>4.</w:t>
      </w:r>
      <w:r w:rsidR="00AA74C6" w:rsidRPr="007B688C">
        <w:rPr>
          <w:sz w:val="22"/>
          <w:szCs w:val="22"/>
        </w:rPr>
        <w:t>6</w:t>
      </w:r>
      <w:r w:rsidRPr="007B688C">
        <w:rPr>
          <w:sz w:val="22"/>
          <w:szCs w:val="22"/>
        </w:rPr>
        <w:t xml:space="preserve">.3. </w:t>
      </w:r>
      <w:r w:rsidR="00950449" w:rsidRPr="007B688C">
        <w:rPr>
          <w:sz w:val="22"/>
          <w:szCs w:val="22"/>
        </w:rPr>
        <w:t>Отказ Поставщика от направления представителя, неполучение Покупателем ответа от Поставщика или неприбытие уполномоченного</w:t>
      </w:r>
      <w:r w:rsidR="00950449" w:rsidRPr="00206206">
        <w:rPr>
          <w:sz w:val="22"/>
          <w:szCs w:val="22"/>
        </w:rPr>
        <w:t xml:space="preserve">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lastRenderedPageBreak/>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14:paraId="431A8F42" w14:textId="77777777"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14:paraId="6CF6B2FC" w14:textId="77777777"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14:paraId="4F3D6FD9" w14:textId="77777777"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14:paraId="02F8ACE1" w14:textId="77777777"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14:paraId="190CED70" w14:textId="77777777"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lastRenderedPageBreak/>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14:paraId="1FFD8FEC" w14:textId="77777777"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14:paraId="5D871DFC" w14:textId="77777777"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14:paraId="239630CE" w14:textId="77777777"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14:paraId="53DB03A9" w14:textId="77777777"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lastRenderedPageBreak/>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14:paraId="14284669" w14:textId="77777777" w:rsidR="00AA74C6" w:rsidRPr="007B688C" w:rsidRDefault="00AA74C6" w:rsidP="00AA74C6">
      <w:pPr>
        <w:widowControl w:val="0"/>
        <w:tabs>
          <w:tab w:val="left" w:pos="1134"/>
        </w:tabs>
        <w:autoSpaceDE w:val="0"/>
        <w:autoSpaceDN w:val="0"/>
        <w:adjustRightInd w:val="0"/>
        <w:ind w:firstLine="567"/>
        <w:jc w:val="both"/>
        <w:rPr>
          <w:sz w:val="22"/>
          <w:szCs w:val="22"/>
        </w:rPr>
      </w:pPr>
      <w:r w:rsidRPr="007B688C">
        <w:rPr>
          <w:sz w:val="22"/>
          <w:szCs w:val="22"/>
        </w:rPr>
        <w:t>4.</w:t>
      </w:r>
      <w:r w:rsidR="005E79C0" w:rsidRPr="007B688C">
        <w:rPr>
          <w:sz w:val="22"/>
          <w:szCs w:val="22"/>
        </w:rPr>
        <w:t>10</w:t>
      </w:r>
      <w:r w:rsidR="006F7587" w:rsidRPr="007B688C">
        <w:rPr>
          <w:sz w:val="22"/>
          <w:szCs w:val="22"/>
        </w:rPr>
        <w:t>.</w:t>
      </w:r>
      <w:r w:rsidRPr="007B688C">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14:paraId="6821DFB7" w14:textId="77777777" w:rsidR="00AA74C6" w:rsidRPr="00C416F0" w:rsidRDefault="00AA74C6" w:rsidP="00AA74C6">
      <w:pPr>
        <w:widowControl w:val="0"/>
        <w:tabs>
          <w:tab w:val="left" w:pos="1412"/>
        </w:tabs>
        <w:autoSpaceDE w:val="0"/>
        <w:autoSpaceDN w:val="0"/>
        <w:adjustRightInd w:val="0"/>
        <w:ind w:firstLine="567"/>
        <w:jc w:val="both"/>
        <w:rPr>
          <w:sz w:val="22"/>
          <w:szCs w:val="22"/>
        </w:rPr>
      </w:pPr>
      <w:r w:rsidRPr="007B688C">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w:t>
      </w:r>
      <w:r w:rsidRPr="00C416F0">
        <w:rPr>
          <w:sz w:val="22"/>
          <w:szCs w:val="22"/>
        </w:rPr>
        <w:t>, если иное не определено в Приложении).</w:t>
      </w:r>
    </w:p>
    <w:p w14:paraId="76906ACF" w14:textId="77777777"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14:paraId="1D5E86A8" w14:textId="77777777"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w:t>
      </w:r>
      <w:r w:rsidRPr="00C416F0">
        <w:rPr>
          <w:sz w:val="22"/>
          <w:szCs w:val="22"/>
        </w:rPr>
        <w:lastRenderedPageBreak/>
        <w:t xml:space="preserve">письменного уведомления об этом с приложением документально подтвержденных расходов. </w:t>
      </w:r>
    </w:p>
    <w:p w14:paraId="4E608D75" w14:textId="77777777"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14:paraId="691FA4B5" w14:textId="77777777" w:rsidR="0085387F" w:rsidRPr="007816DC" w:rsidRDefault="0085387F" w:rsidP="00DC20F7">
      <w:pPr>
        <w:widowControl w:val="0"/>
        <w:autoSpaceDE w:val="0"/>
        <w:autoSpaceDN w:val="0"/>
        <w:adjustRightInd w:val="0"/>
        <w:jc w:val="both"/>
        <w:rPr>
          <w:sz w:val="22"/>
          <w:szCs w:val="22"/>
        </w:rPr>
      </w:pPr>
    </w:p>
    <w:p w14:paraId="7DFEA079" w14:textId="77777777"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14:paraId="2C5F314D" w14:textId="77777777"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14:paraId="5AF32DD0" w14:textId="77777777"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14:paraId="3E317268" w14:textId="77777777"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14:paraId="09FEE490" w14:textId="77777777"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14:paraId="1293278E" w14:textId="77777777"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14:paraId="326131C0" w14:textId="77777777"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14:paraId="55BE714F" w14:textId="77777777"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14:paraId="060DC662" w14:textId="77777777"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14:paraId="5980598B" w14:textId="77777777"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14:paraId="2BF80F53" w14:textId="77777777" w:rsidR="005871D1" w:rsidRPr="007816DC" w:rsidRDefault="005871D1" w:rsidP="00DC20F7">
      <w:pPr>
        <w:widowControl w:val="0"/>
        <w:tabs>
          <w:tab w:val="left" w:pos="1905"/>
        </w:tabs>
        <w:autoSpaceDE w:val="0"/>
        <w:autoSpaceDN w:val="0"/>
        <w:adjustRightInd w:val="0"/>
        <w:ind w:left="14" w:firstLine="559"/>
        <w:jc w:val="both"/>
        <w:rPr>
          <w:sz w:val="22"/>
          <w:szCs w:val="22"/>
        </w:rPr>
      </w:pPr>
    </w:p>
    <w:p w14:paraId="6670B738" w14:textId="77777777"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lastRenderedPageBreak/>
        <w:t>6.</w:t>
      </w:r>
      <w:r w:rsidRPr="00206206">
        <w:rPr>
          <w:b/>
          <w:bCs/>
          <w:sz w:val="22"/>
          <w:szCs w:val="22"/>
        </w:rPr>
        <w:tab/>
        <w:t>Ответственность Сторон</w:t>
      </w:r>
    </w:p>
    <w:p w14:paraId="0D31D7E8" w14:textId="77777777"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14:paraId="4C349CB9" w14:textId="77777777"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14:paraId="196D3CF3" w14:textId="77777777"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14:paraId="0EC804A8" w14:textId="77777777"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14:paraId="2A67545C" w14:textId="77777777" w:rsidR="001758A5" w:rsidRDefault="001758A5" w:rsidP="00206206">
      <w:pPr>
        <w:autoSpaceDE w:val="0"/>
        <w:autoSpaceDN w:val="0"/>
        <w:adjustRightInd w:val="0"/>
        <w:ind w:firstLine="567"/>
        <w:jc w:val="both"/>
        <w:rPr>
          <w:sz w:val="22"/>
          <w:szCs w:val="22"/>
        </w:rPr>
      </w:pPr>
      <w:r>
        <w:rPr>
          <w:sz w:val="22"/>
          <w:szCs w:val="22"/>
        </w:rPr>
        <w:lastRenderedPageBreak/>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14:paraId="591C1128" w14:textId="77777777"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14:paraId="24CB0D2A" w14:textId="77777777"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14:paraId="1CC4D1BC" w14:textId="77777777"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14:paraId="45AEEC18" w14:textId="77777777"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14:paraId="62A4238B" w14:textId="77777777" w:rsidR="003327E5" w:rsidRDefault="003327E5" w:rsidP="002323DB">
      <w:pPr>
        <w:widowControl w:val="0"/>
        <w:tabs>
          <w:tab w:val="left" w:pos="1132"/>
        </w:tabs>
        <w:autoSpaceDE w:val="0"/>
        <w:autoSpaceDN w:val="0"/>
        <w:adjustRightInd w:val="0"/>
        <w:ind w:firstLine="567"/>
        <w:jc w:val="both"/>
        <w:rPr>
          <w:sz w:val="22"/>
          <w:szCs w:val="22"/>
        </w:rPr>
      </w:pPr>
    </w:p>
    <w:p w14:paraId="4DF468A2" w14:textId="77777777"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14:paraId="345EE03A" w14:textId="77777777"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14:paraId="36CCCE96" w14:textId="77777777"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14:paraId="6A1E2F33" w14:textId="77777777"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14:paraId="2305A826" w14:textId="77777777" w:rsidR="005871D1" w:rsidRPr="007816DC" w:rsidRDefault="005871D1" w:rsidP="00DC20F7">
      <w:pPr>
        <w:widowControl w:val="0"/>
        <w:tabs>
          <w:tab w:val="left" w:pos="1134"/>
        </w:tabs>
        <w:autoSpaceDE w:val="0"/>
        <w:autoSpaceDN w:val="0"/>
        <w:adjustRightInd w:val="0"/>
        <w:jc w:val="both"/>
        <w:rPr>
          <w:sz w:val="22"/>
          <w:szCs w:val="22"/>
        </w:rPr>
      </w:pPr>
    </w:p>
    <w:p w14:paraId="2B106D82" w14:textId="77777777"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14:paraId="3045D471" w14:textId="77777777"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14:paraId="01F3C015" w14:textId="77777777"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 xml:space="preserve">ребования и претензии по настоящему Договору или в </w:t>
      </w:r>
      <w:r w:rsidRPr="00206206">
        <w:rPr>
          <w:sz w:val="22"/>
          <w:szCs w:val="22"/>
        </w:rPr>
        <w:lastRenderedPageBreak/>
        <w:t>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14:paraId="7F1C8E9C" w14:textId="77777777"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14:paraId="05980498" w14:textId="77777777" w:rsidR="0085387F" w:rsidRPr="007816DC" w:rsidRDefault="0085387F" w:rsidP="00DC20F7">
      <w:pPr>
        <w:widowControl w:val="0"/>
        <w:autoSpaceDE w:val="0"/>
        <w:autoSpaceDN w:val="0"/>
        <w:adjustRightInd w:val="0"/>
        <w:jc w:val="both"/>
        <w:rPr>
          <w:sz w:val="22"/>
          <w:szCs w:val="22"/>
        </w:rPr>
      </w:pPr>
    </w:p>
    <w:p w14:paraId="33F4E076" w14:textId="77777777"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14:paraId="5453CCE8" w14:textId="77777777"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14:paraId="2DE8C968" w14:textId="329971A3"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r w:rsidR="007B688C">
        <w:rPr>
          <w:sz w:val="22"/>
          <w:szCs w:val="22"/>
        </w:rPr>
        <w:t>до полного исполнения сторонами принятых на себя обязательств.</w:t>
      </w:r>
    </w:p>
    <w:p w14:paraId="56836E8D" w14:textId="77777777"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14:paraId="0B34F3EA" w14:textId="77777777"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14:paraId="41C25A48" w14:textId="77777777" w:rsidR="000B6C70" w:rsidRDefault="000B6C70" w:rsidP="00DC20F7">
      <w:pPr>
        <w:widowControl w:val="0"/>
        <w:tabs>
          <w:tab w:val="left" w:pos="360"/>
        </w:tabs>
        <w:autoSpaceDE w:val="0"/>
        <w:autoSpaceDN w:val="0"/>
        <w:adjustRightInd w:val="0"/>
        <w:ind w:left="360" w:hanging="360"/>
        <w:jc w:val="center"/>
        <w:rPr>
          <w:b/>
          <w:bCs/>
          <w:sz w:val="22"/>
          <w:szCs w:val="22"/>
        </w:rPr>
      </w:pPr>
    </w:p>
    <w:p w14:paraId="580E589E" w14:textId="77777777"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14:paraId="5B5011B6" w14:textId="77777777" w:rsidR="007B688C" w:rsidRPr="007B688C" w:rsidRDefault="00A55464" w:rsidP="007B688C">
      <w:pPr>
        <w:widowControl w:val="0"/>
        <w:tabs>
          <w:tab w:val="left" w:pos="1134"/>
        </w:tabs>
        <w:autoSpaceDE w:val="0"/>
        <w:autoSpaceDN w:val="0"/>
        <w:adjustRightInd w:val="0"/>
        <w:ind w:firstLine="567"/>
        <w:jc w:val="both"/>
        <w:rPr>
          <w:sz w:val="22"/>
          <w:szCs w:val="22"/>
        </w:rPr>
      </w:pPr>
      <w:r w:rsidRPr="00206206">
        <w:rPr>
          <w:sz w:val="22"/>
          <w:szCs w:val="22"/>
        </w:rPr>
        <w:t xml:space="preserve">10.1. </w:t>
      </w:r>
      <w:r w:rsidR="007B688C" w:rsidRPr="007B688C">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29C46516" w14:textId="42739A8C"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Поставщик подтверждает, что ознакомился с содержанием и обязуется придерживаться принципов Политики Покупателя № ОЭБ-2150 «Антикоррупционная политика ПАО «Славнефть-ЯНОС».</w:t>
      </w:r>
    </w:p>
    <w:p w14:paraId="6E66BB08" w14:textId="77777777"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w:t>
      </w:r>
    </w:p>
    <w:p w14:paraId="76220B07" w14:textId="77777777"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30E05C1" w14:textId="77777777"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Под действиями работника, осуществляемыми в пользу стимулирующей его стороны, понимаются:</w:t>
      </w:r>
    </w:p>
    <w:p w14:paraId="1BFF7A7B" w14:textId="344F7DED"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предоставление неоправданных преимуществ по сравнению с другими контрагентами;</w:t>
      </w:r>
    </w:p>
    <w:p w14:paraId="330A9175" w14:textId="77777777"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предоставление каких-либо гарантий;</w:t>
      </w:r>
    </w:p>
    <w:p w14:paraId="377B0800" w14:textId="77777777"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lastRenderedPageBreak/>
        <w:t>- ускорение существующих процедур;</w:t>
      </w:r>
    </w:p>
    <w:p w14:paraId="05EEC152" w14:textId="42E293D5"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w:t>
      </w:r>
      <w:r>
        <w:rPr>
          <w:sz w:val="22"/>
          <w:szCs w:val="22"/>
        </w:rPr>
        <w:t> </w:t>
      </w:r>
      <w:r w:rsidRPr="007B688C">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337B07AF" w14:textId="77777777"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14:paraId="11E29473" w14:textId="77777777"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путем.</w:t>
      </w:r>
    </w:p>
    <w:p w14:paraId="44E74E0F" w14:textId="77777777" w:rsid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w:t>
      </w:r>
      <w:r w:rsidRPr="007B688C">
        <w:rPr>
          <w:sz w:val="22"/>
          <w:szCs w:val="22"/>
        </w:rPr>
        <w:lastRenderedPageBreak/>
        <w:t>ствии с положениями настоящего пункта, вправе требовать возмещения реального ущерба, возникшего в результате такого расторжения.</w:t>
      </w:r>
    </w:p>
    <w:p w14:paraId="194B90A3" w14:textId="00E3F980" w:rsidR="001A659C" w:rsidRPr="00A920CE" w:rsidRDefault="00A55464" w:rsidP="007B688C">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14:paraId="02F883BA" w14:textId="77777777"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14:paraId="12E22720" w14:textId="77777777"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14:paraId="0903C515" w14:textId="77777777"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14:paraId="70AC618F" w14:textId="77777777"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w:t>
      </w:r>
      <w:r w:rsidR="007F32B2" w:rsidRPr="00206206">
        <w:rPr>
          <w:sz w:val="22"/>
          <w:szCs w:val="22"/>
        </w:rPr>
        <w:lastRenderedPageBreak/>
        <w:t>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14:paraId="2027AE3A" w14:textId="77777777"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14:paraId="2D53A38A" w14:textId="77777777"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7CB5AF02" w14:textId="77777777"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6107E3AC" w14:textId="77777777"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14:paraId="06B638BF" w14:textId="77777777"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14:paraId="17ABA326" w14:textId="77777777"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14:paraId="2E9E9F47" w14:textId="77777777"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14:paraId="165142A8" w14:textId="77777777"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xml:space="preserve">. Во всём остальном, что прямо не урегулировано условиями </w:t>
      </w:r>
      <w:r w:rsidRPr="00206206">
        <w:rPr>
          <w:sz w:val="22"/>
          <w:szCs w:val="22"/>
        </w:rPr>
        <w:lastRenderedPageBreak/>
        <w:t>настоящего Договора, Стороны руководствуются положениями действующего законодательства Российской Федерации.</w:t>
      </w:r>
    </w:p>
    <w:p w14:paraId="4676F508" w14:textId="77777777"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14:paraId="5CA3111E" w14:textId="77777777"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14:paraId="76D4843C" w14:textId="77777777"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14:paraId="51E1F7EB" w14:textId="77777777" w:rsidR="00933225" w:rsidRDefault="00933225" w:rsidP="00206206">
      <w:pPr>
        <w:widowControl w:val="0"/>
        <w:tabs>
          <w:tab w:val="left" w:pos="360"/>
        </w:tabs>
        <w:autoSpaceDE w:val="0"/>
        <w:autoSpaceDN w:val="0"/>
        <w:adjustRightInd w:val="0"/>
        <w:jc w:val="center"/>
        <w:rPr>
          <w:b/>
          <w:bCs/>
          <w:sz w:val="22"/>
          <w:szCs w:val="22"/>
        </w:rPr>
      </w:pPr>
    </w:p>
    <w:p w14:paraId="64F0D19A" w14:textId="77777777"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14:paraId="05A5FBFB" w14:textId="77777777"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14:paraId="55F37B8F" w14:textId="77777777" w:rsidTr="00F75A80">
        <w:trPr>
          <w:trHeight w:val="4246"/>
        </w:trPr>
        <w:tc>
          <w:tcPr>
            <w:tcW w:w="5160" w:type="dxa"/>
          </w:tcPr>
          <w:p w14:paraId="4BC08966" w14:textId="77777777" w:rsidR="00665E49" w:rsidRDefault="00665E49" w:rsidP="00F75A80">
            <w:pPr>
              <w:jc w:val="both"/>
              <w:rPr>
                <w:b/>
                <w:bCs/>
                <w:sz w:val="22"/>
                <w:szCs w:val="22"/>
              </w:rPr>
            </w:pPr>
          </w:p>
          <w:p w14:paraId="3463F741" w14:textId="77777777" w:rsidR="00925EE8" w:rsidRPr="000B6C70" w:rsidRDefault="00925EE8" w:rsidP="00F75A80">
            <w:pPr>
              <w:jc w:val="both"/>
              <w:rPr>
                <w:b/>
                <w:bCs/>
                <w:sz w:val="22"/>
                <w:szCs w:val="22"/>
              </w:rPr>
            </w:pPr>
            <w:r w:rsidRPr="000B6C70">
              <w:rPr>
                <w:b/>
                <w:bCs/>
                <w:sz w:val="22"/>
                <w:szCs w:val="22"/>
              </w:rPr>
              <w:t xml:space="preserve">ПОСТАВЩИК: </w:t>
            </w:r>
          </w:p>
          <w:p w14:paraId="7A115359" w14:textId="77777777" w:rsidR="003327E5" w:rsidRPr="000B6C70" w:rsidRDefault="003327E5" w:rsidP="00F75A80">
            <w:pPr>
              <w:jc w:val="both"/>
              <w:rPr>
                <w:b/>
                <w:sz w:val="22"/>
                <w:szCs w:val="22"/>
              </w:rPr>
            </w:pPr>
          </w:p>
          <w:p w14:paraId="05B77C44" w14:textId="77777777" w:rsidR="00C1321D" w:rsidRPr="000B6C70" w:rsidRDefault="00C1321D" w:rsidP="00C1321D">
            <w:pPr>
              <w:rPr>
                <w:b/>
                <w:sz w:val="22"/>
                <w:szCs w:val="22"/>
              </w:rPr>
            </w:pPr>
          </w:p>
          <w:p w14:paraId="6B26E4CA" w14:textId="77777777" w:rsidR="00C1321D" w:rsidRPr="000B6C70" w:rsidRDefault="00C1321D" w:rsidP="00C1321D">
            <w:pPr>
              <w:rPr>
                <w:sz w:val="22"/>
                <w:szCs w:val="22"/>
              </w:rPr>
            </w:pPr>
          </w:p>
          <w:p w14:paraId="4E23FA0A" w14:textId="77777777" w:rsidR="00C1321D" w:rsidRPr="000B6C70" w:rsidRDefault="00C1321D" w:rsidP="00C1321D">
            <w:pPr>
              <w:rPr>
                <w:sz w:val="22"/>
                <w:szCs w:val="22"/>
              </w:rPr>
            </w:pPr>
          </w:p>
          <w:p w14:paraId="553C37C2" w14:textId="77777777" w:rsidR="00C1321D" w:rsidRPr="000B6C70" w:rsidRDefault="00C1321D" w:rsidP="00C1321D">
            <w:pPr>
              <w:rPr>
                <w:sz w:val="22"/>
                <w:szCs w:val="22"/>
              </w:rPr>
            </w:pPr>
          </w:p>
          <w:p w14:paraId="0233FD6C" w14:textId="77777777" w:rsidR="00C1321D" w:rsidRPr="000B6C70" w:rsidRDefault="00C1321D" w:rsidP="00C1321D">
            <w:pPr>
              <w:rPr>
                <w:sz w:val="22"/>
                <w:szCs w:val="22"/>
              </w:rPr>
            </w:pPr>
          </w:p>
          <w:p w14:paraId="1F8DD9F3" w14:textId="77777777" w:rsidR="00C1321D" w:rsidRPr="000B6C70" w:rsidRDefault="00C1321D" w:rsidP="00C1321D">
            <w:pPr>
              <w:rPr>
                <w:sz w:val="22"/>
                <w:szCs w:val="22"/>
              </w:rPr>
            </w:pPr>
          </w:p>
          <w:p w14:paraId="1FEEFE39" w14:textId="77777777" w:rsidR="00C1321D" w:rsidRPr="000B6C70" w:rsidRDefault="00C1321D" w:rsidP="00C1321D">
            <w:pPr>
              <w:rPr>
                <w:sz w:val="22"/>
                <w:szCs w:val="22"/>
              </w:rPr>
            </w:pPr>
          </w:p>
          <w:p w14:paraId="2E9B8B01" w14:textId="77777777" w:rsidR="00C1321D" w:rsidRPr="000B6C70" w:rsidRDefault="00C1321D" w:rsidP="00C1321D">
            <w:pPr>
              <w:rPr>
                <w:sz w:val="22"/>
                <w:szCs w:val="22"/>
              </w:rPr>
            </w:pPr>
          </w:p>
          <w:p w14:paraId="203064FB" w14:textId="77777777" w:rsidR="00C1321D" w:rsidRPr="000B6C70" w:rsidRDefault="00C1321D" w:rsidP="00C1321D">
            <w:pPr>
              <w:rPr>
                <w:sz w:val="22"/>
                <w:szCs w:val="22"/>
              </w:rPr>
            </w:pPr>
          </w:p>
          <w:p w14:paraId="7B9EACD3" w14:textId="77777777" w:rsidR="00C1321D" w:rsidRPr="000B6C70" w:rsidRDefault="00C1321D" w:rsidP="00C1321D">
            <w:pPr>
              <w:rPr>
                <w:sz w:val="22"/>
                <w:szCs w:val="22"/>
              </w:rPr>
            </w:pPr>
          </w:p>
          <w:p w14:paraId="11590AF9" w14:textId="77777777" w:rsidR="00C1321D" w:rsidRPr="000B6C70" w:rsidRDefault="00C1321D" w:rsidP="00C1321D">
            <w:pPr>
              <w:rPr>
                <w:sz w:val="22"/>
                <w:szCs w:val="22"/>
              </w:rPr>
            </w:pPr>
          </w:p>
          <w:p w14:paraId="2006B0BA" w14:textId="77777777" w:rsidR="00C1321D" w:rsidRPr="000B6C70" w:rsidRDefault="00C1321D" w:rsidP="00C1321D">
            <w:pPr>
              <w:rPr>
                <w:sz w:val="22"/>
                <w:szCs w:val="22"/>
              </w:rPr>
            </w:pPr>
          </w:p>
          <w:p w14:paraId="3BB680E0" w14:textId="77777777" w:rsidR="00C1321D" w:rsidRPr="000B6C70" w:rsidRDefault="00C1321D" w:rsidP="00C1321D">
            <w:pPr>
              <w:rPr>
                <w:sz w:val="22"/>
                <w:szCs w:val="22"/>
              </w:rPr>
            </w:pPr>
          </w:p>
          <w:p w14:paraId="637AD8C8" w14:textId="77777777" w:rsidR="00C1321D" w:rsidRPr="000B6C70" w:rsidRDefault="00C1321D" w:rsidP="00C1321D">
            <w:pPr>
              <w:rPr>
                <w:sz w:val="22"/>
                <w:szCs w:val="22"/>
              </w:rPr>
            </w:pPr>
          </w:p>
          <w:p w14:paraId="7ADB4E77" w14:textId="77777777" w:rsidR="00C1321D" w:rsidRPr="000B6C70" w:rsidRDefault="00C1321D" w:rsidP="00C1321D">
            <w:pPr>
              <w:rPr>
                <w:sz w:val="22"/>
                <w:szCs w:val="22"/>
              </w:rPr>
            </w:pPr>
          </w:p>
          <w:p w14:paraId="4A5E14F4" w14:textId="77777777" w:rsidR="00925EE8" w:rsidRPr="000B6C70" w:rsidRDefault="00925EE8" w:rsidP="00C1321D">
            <w:pPr>
              <w:rPr>
                <w:sz w:val="22"/>
                <w:szCs w:val="22"/>
              </w:rPr>
            </w:pPr>
          </w:p>
        </w:tc>
        <w:tc>
          <w:tcPr>
            <w:tcW w:w="5160" w:type="dxa"/>
          </w:tcPr>
          <w:p w14:paraId="1656B9DF" w14:textId="77777777" w:rsidR="00665E49" w:rsidRDefault="00665E49" w:rsidP="00925EE8">
            <w:pPr>
              <w:widowControl w:val="0"/>
              <w:autoSpaceDE w:val="0"/>
              <w:autoSpaceDN w:val="0"/>
              <w:adjustRightInd w:val="0"/>
              <w:jc w:val="both"/>
              <w:rPr>
                <w:b/>
                <w:bCs/>
                <w:sz w:val="22"/>
                <w:szCs w:val="22"/>
              </w:rPr>
            </w:pPr>
          </w:p>
          <w:p w14:paraId="182562B3" w14:textId="77777777"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14:paraId="6D4839D4" w14:textId="77777777" w:rsidR="003327E5" w:rsidRPr="000B6C70" w:rsidRDefault="003327E5" w:rsidP="00925EE8">
            <w:pPr>
              <w:widowControl w:val="0"/>
              <w:autoSpaceDE w:val="0"/>
              <w:autoSpaceDN w:val="0"/>
              <w:adjustRightInd w:val="0"/>
              <w:jc w:val="both"/>
              <w:rPr>
                <w:b/>
                <w:bCs/>
                <w:sz w:val="22"/>
                <w:szCs w:val="22"/>
              </w:rPr>
            </w:pPr>
          </w:p>
          <w:p w14:paraId="06DF5AD4" w14:textId="77777777"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14:paraId="41AC1E34" w14:textId="77777777" w:rsidR="0056267A" w:rsidRPr="000B6C70" w:rsidRDefault="0056267A" w:rsidP="0056267A">
            <w:pPr>
              <w:outlineLvl w:val="8"/>
              <w:rPr>
                <w:b/>
                <w:iCs/>
                <w:sz w:val="22"/>
                <w:szCs w:val="22"/>
              </w:rPr>
            </w:pPr>
            <w:r w:rsidRPr="000B6C70">
              <w:rPr>
                <w:b/>
                <w:iCs/>
                <w:sz w:val="22"/>
                <w:szCs w:val="22"/>
              </w:rPr>
              <w:t>(ПАО «Славнефть-ЯНОС»)</w:t>
            </w:r>
          </w:p>
          <w:p w14:paraId="030F8AA9" w14:textId="77777777"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14:paraId="064719BD" w14:textId="77777777"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14:paraId="70B31ECF" w14:textId="77777777"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14:paraId="22B1D00C" w14:textId="77777777"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14:paraId="1A87136F" w14:textId="77777777"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14:paraId="4B015035" w14:textId="77777777" w:rsidR="00CD6DDF" w:rsidRPr="000B6C70" w:rsidRDefault="00925EE8" w:rsidP="00F75A80">
            <w:pPr>
              <w:rPr>
                <w:sz w:val="22"/>
                <w:szCs w:val="22"/>
              </w:rPr>
            </w:pPr>
            <w:r w:rsidRPr="000B6C70">
              <w:rPr>
                <w:sz w:val="22"/>
                <w:szCs w:val="22"/>
              </w:rPr>
              <w:t xml:space="preserve">ОКПО 00149765 </w:t>
            </w:r>
          </w:p>
          <w:p w14:paraId="0C6ED4A7" w14:textId="77777777" w:rsidR="000D6C7E" w:rsidRDefault="000D6C7E" w:rsidP="000D6C7E">
            <w:pPr>
              <w:rPr>
                <w:sz w:val="22"/>
                <w:szCs w:val="22"/>
              </w:rPr>
            </w:pPr>
            <w:r>
              <w:rPr>
                <w:sz w:val="22"/>
                <w:szCs w:val="22"/>
              </w:rPr>
              <w:t xml:space="preserve">Расчетный счет № 40702810616250002974 </w:t>
            </w:r>
          </w:p>
          <w:p w14:paraId="12E0C484" w14:textId="77777777" w:rsidR="000D6C7E" w:rsidRDefault="000D6C7E" w:rsidP="000D6C7E">
            <w:pPr>
              <w:rPr>
                <w:sz w:val="22"/>
                <w:szCs w:val="22"/>
              </w:rPr>
            </w:pPr>
            <w:r>
              <w:rPr>
                <w:sz w:val="22"/>
                <w:szCs w:val="22"/>
              </w:rPr>
              <w:t xml:space="preserve">в филиале Банка ВТБ (ПАО) в г. Воронеже </w:t>
            </w:r>
          </w:p>
          <w:p w14:paraId="53DFB81F" w14:textId="77777777" w:rsidR="000D6C7E" w:rsidRDefault="000D6C7E" w:rsidP="000D6C7E">
            <w:pPr>
              <w:rPr>
                <w:sz w:val="22"/>
                <w:szCs w:val="22"/>
              </w:rPr>
            </w:pPr>
            <w:r>
              <w:rPr>
                <w:sz w:val="22"/>
                <w:szCs w:val="22"/>
              </w:rPr>
              <w:t>БИК 042007835</w:t>
            </w:r>
          </w:p>
          <w:p w14:paraId="48A751A1" w14:textId="77777777" w:rsidR="00925EE8" w:rsidRPr="000B6C70" w:rsidRDefault="000D6C7E" w:rsidP="000D6C7E">
            <w:pPr>
              <w:rPr>
                <w:sz w:val="22"/>
                <w:szCs w:val="22"/>
              </w:rPr>
            </w:pPr>
            <w:r>
              <w:rPr>
                <w:sz w:val="22"/>
                <w:szCs w:val="22"/>
              </w:rPr>
              <w:t>КОРР.СЧЕТ 30101810100000000835</w:t>
            </w:r>
          </w:p>
        </w:tc>
      </w:tr>
      <w:tr w:rsidR="00925EE8" w:rsidRPr="000B6C70" w14:paraId="40712CCB" w14:textId="77777777" w:rsidTr="00314F76">
        <w:trPr>
          <w:trHeight w:val="1476"/>
        </w:trPr>
        <w:tc>
          <w:tcPr>
            <w:tcW w:w="5160" w:type="dxa"/>
          </w:tcPr>
          <w:p w14:paraId="78D7F044" w14:textId="77777777" w:rsidR="00925EE8" w:rsidRPr="000B6C70" w:rsidRDefault="00925EE8" w:rsidP="00F75A80">
            <w:pPr>
              <w:jc w:val="both"/>
              <w:rPr>
                <w:b/>
                <w:bCs/>
                <w:sz w:val="22"/>
                <w:szCs w:val="22"/>
              </w:rPr>
            </w:pPr>
            <w:r w:rsidRPr="000B6C70">
              <w:rPr>
                <w:b/>
                <w:bCs/>
                <w:sz w:val="22"/>
                <w:szCs w:val="22"/>
              </w:rPr>
              <w:t>ПОСТАВЩИК:</w:t>
            </w:r>
          </w:p>
          <w:p w14:paraId="0F29604F" w14:textId="77777777" w:rsidR="00925EE8" w:rsidRPr="000B6C70" w:rsidRDefault="00925EE8" w:rsidP="00F75A80">
            <w:pPr>
              <w:jc w:val="both"/>
              <w:rPr>
                <w:b/>
                <w:bCs/>
                <w:sz w:val="22"/>
                <w:szCs w:val="22"/>
              </w:rPr>
            </w:pPr>
          </w:p>
          <w:p w14:paraId="41607710" w14:textId="77777777" w:rsidR="00925EE8" w:rsidRPr="000B6C70" w:rsidRDefault="00925EE8" w:rsidP="00F75A80">
            <w:pPr>
              <w:jc w:val="both"/>
              <w:rPr>
                <w:b/>
                <w:bCs/>
                <w:sz w:val="22"/>
                <w:szCs w:val="22"/>
              </w:rPr>
            </w:pPr>
          </w:p>
          <w:p w14:paraId="2CC47BC7" w14:textId="77777777" w:rsidR="00925EE8" w:rsidRPr="000B6C70" w:rsidRDefault="00925EE8" w:rsidP="00F75A80">
            <w:pPr>
              <w:jc w:val="both"/>
              <w:rPr>
                <w:b/>
                <w:bCs/>
                <w:sz w:val="22"/>
                <w:szCs w:val="22"/>
              </w:rPr>
            </w:pPr>
          </w:p>
          <w:p w14:paraId="08CD4867" w14:textId="77777777" w:rsidR="00925EE8" w:rsidRPr="000B6C70" w:rsidRDefault="00925EE8" w:rsidP="00F75A80">
            <w:pPr>
              <w:jc w:val="both"/>
              <w:rPr>
                <w:b/>
                <w:bCs/>
                <w:sz w:val="22"/>
                <w:szCs w:val="22"/>
              </w:rPr>
            </w:pPr>
            <w:r w:rsidRPr="000B6C70">
              <w:rPr>
                <w:bCs/>
                <w:sz w:val="22"/>
                <w:szCs w:val="22"/>
              </w:rPr>
              <w:t xml:space="preserve"> _________________ </w:t>
            </w:r>
          </w:p>
          <w:p w14:paraId="465F595B" w14:textId="77777777" w:rsidR="00925EE8" w:rsidRPr="000B6C70" w:rsidRDefault="00925EE8" w:rsidP="00F75A80">
            <w:pPr>
              <w:jc w:val="both"/>
              <w:rPr>
                <w:bCs/>
                <w:sz w:val="22"/>
                <w:szCs w:val="22"/>
              </w:rPr>
            </w:pPr>
            <w:r w:rsidRPr="000B6C70">
              <w:rPr>
                <w:bCs/>
                <w:sz w:val="22"/>
                <w:szCs w:val="22"/>
              </w:rPr>
              <w:t xml:space="preserve">                  </w:t>
            </w:r>
          </w:p>
          <w:p w14:paraId="52F3CBE7" w14:textId="77777777" w:rsidR="00925EE8" w:rsidRPr="000B6C70" w:rsidRDefault="00925EE8" w:rsidP="00F75A80">
            <w:pPr>
              <w:jc w:val="both"/>
              <w:rPr>
                <w:b/>
                <w:bCs/>
                <w:sz w:val="22"/>
                <w:szCs w:val="22"/>
              </w:rPr>
            </w:pPr>
          </w:p>
        </w:tc>
        <w:tc>
          <w:tcPr>
            <w:tcW w:w="5160" w:type="dxa"/>
          </w:tcPr>
          <w:p w14:paraId="6DE24092" w14:textId="77777777"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14:paraId="1BD41136" w14:textId="77777777"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14:paraId="31A4F4F2" w14:textId="77777777" w:rsidR="00925EE8" w:rsidRPr="000B6C70" w:rsidRDefault="00925EE8" w:rsidP="00F75A80">
            <w:pPr>
              <w:rPr>
                <w:bCs/>
                <w:sz w:val="22"/>
                <w:szCs w:val="22"/>
              </w:rPr>
            </w:pPr>
            <w:r w:rsidRPr="000B6C70">
              <w:rPr>
                <w:bCs/>
                <w:sz w:val="22"/>
                <w:szCs w:val="22"/>
              </w:rPr>
              <w:t>Генеральный директор</w:t>
            </w:r>
          </w:p>
          <w:p w14:paraId="2055C7D3" w14:textId="77777777" w:rsidR="00925EE8" w:rsidRPr="000B6C70" w:rsidRDefault="00925EE8" w:rsidP="00F75A80">
            <w:pPr>
              <w:rPr>
                <w:bCs/>
                <w:sz w:val="22"/>
                <w:szCs w:val="22"/>
                <w:u w:val="single"/>
              </w:rPr>
            </w:pPr>
          </w:p>
          <w:p w14:paraId="15DFB050" w14:textId="77777777"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14:paraId="417BAB8E" w14:textId="77777777" w:rsidR="00925EE8" w:rsidRPr="000B6C70" w:rsidRDefault="00925EE8" w:rsidP="00665E49">
            <w:pPr>
              <w:rPr>
                <w:b/>
                <w:bCs/>
                <w:sz w:val="22"/>
                <w:szCs w:val="22"/>
              </w:rPr>
            </w:pPr>
            <w:r w:rsidRPr="000B6C70">
              <w:rPr>
                <w:bCs/>
                <w:sz w:val="22"/>
                <w:szCs w:val="22"/>
              </w:rPr>
              <w:t xml:space="preserve">                 </w:t>
            </w:r>
          </w:p>
        </w:tc>
      </w:tr>
    </w:tbl>
    <w:p w14:paraId="50D04927" w14:textId="77777777"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D3E4F" w14:textId="77777777" w:rsidR="00F2058E" w:rsidRDefault="00F2058E">
      <w:r>
        <w:separator/>
      </w:r>
    </w:p>
  </w:endnote>
  <w:endnote w:type="continuationSeparator" w:id="0">
    <w:p w14:paraId="5A984424" w14:textId="77777777" w:rsidR="00F2058E" w:rsidRDefault="00F20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3EA33" w14:textId="77777777"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A4C6996" w14:textId="77777777"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EFE10" w14:textId="4594316D"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54B0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54B03">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C0132" w14:textId="77777777"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0F98A" w14:textId="77777777" w:rsidR="00F2058E" w:rsidRDefault="00F2058E">
      <w:r>
        <w:separator/>
      </w:r>
    </w:p>
  </w:footnote>
  <w:footnote w:type="continuationSeparator" w:id="0">
    <w:p w14:paraId="6B72D37C" w14:textId="77777777" w:rsidR="00F2058E" w:rsidRDefault="00F205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AED0C" w14:textId="774CB21F"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285EB5">
      <w:t>01.04.2024)</w:t>
    </w:r>
  </w:p>
  <w:p w14:paraId="1154BCF4" w14:textId="77777777"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a+CweLhUfCc+k0qHMrh49lHrUMjyKp5KXY/W3eM4Ia6eiEShc3S7XXldckvLSsUdcNpO7GePkdkkwMl7KLTQg==" w:salt="Sde96ntHfplcjtRH58q09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237B"/>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1035"/>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5EB5"/>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46A84"/>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466EC"/>
    <w:rsid w:val="0075245B"/>
    <w:rsid w:val="00754A4D"/>
    <w:rsid w:val="00757397"/>
    <w:rsid w:val="00757A6B"/>
    <w:rsid w:val="00762BC8"/>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688C"/>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54B03"/>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77FA9"/>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07B3"/>
    <w:rsid w:val="00E52FD3"/>
    <w:rsid w:val="00E6168E"/>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058E"/>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41FBEA"/>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A6F37"/>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257B7"/>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EBB03-3B1E-4261-85C2-349C1A9B6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6909</Words>
  <Characters>39382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Климов Юрий Михайлович</cp:lastModifiedBy>
  <cp:revision>2</cp:revision>
  <cp:lastPrinted>2019-12-10T05:06:00Z</cp:lastPrinted>
  <dcterms:created xsi:type="dcterms:W3CDTF">2024-04-02T08:52:00Z</dcterms:created>
  <dcterms:modified xsi:type="dcterms:W3CDTF">2024-04-02T08:52:00Z</dcterms:modified>
</cp:coreProperties>
</file>